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F4E" w:rsidRDefault="00D11F4E" w:rsidP="00D11F4E">
      <w:pPr>
        <w:rPr>
          <w:rFonts w:ascii="Arial" w:eastAsia="Calibri" w:hAnsi="Arial" w:cs="Arial"/>
          <w:bCs/>
          <w:i/>
          <w:iCs/>
          <w:kern w:val="36"/>
        </w:rPr>
      </w:pPr>
      <w:r w:rsidRPr="00D11F4E">
        <w:rPr>
          <w:rFonts w:ascii="Arial" w:eastAsia="Calibri" w:hAnsi="Arial" w:cs="Arial"/>
          <w:bCs/>
          <w:i/>
          <w:iCs/>
          <w:kern w:val="36"/>
        </w:rPr>
        <w:t>Приказ ФНС Ро</w:t>
      </w:r>
      <w:r w:rsidRPr="00D11F4E">
        <w:rPr>
          <w:rFonts w:ascii="Arial" w:eastAsia="Calibri" w:hAnsi="Arial" w:cs="Arial"/>
          <w:bCs/>
          <w:i/>
          <w:iCs/>
          <w:kern w:val="36"/>
        </w:rPr>
        <w:t>с</w:t>
      </w:r>
      <w:r w:rsidRPr="00D11F4E">
        <w:rPr>
          <w:rFonts w:ascii="Arial" w:eastAsia="Calibri" w:hAnsi="Arial" w:cs="Arial"/>
          <w:bCs/>
          <w:i/>
          <w:iCs/>
          <w:kern w:val="36"/>
        </w:rPr>
        <w:t>сии от 24.08.2022 N ЕД-7-21/766@</w:t>
      </w:r>
    </w:p>
    <w:p w:rsidR="00D11F4E" w:rsidRDefault="00D11F4E" w:rsidP="00D11F4E"/>
    <w:p w:rsidR="00D11F4E" w:rsidRPr="00357792" w:rsidRDefault="00D11F4E" w:rsidP="00D11F4E">
      <w:pPr>
        <w:jc w:val="both"/>
        <w:rPr>
          <w:rFonts w:ascii="Arial" w:hAnsi="Arial" w:cs="Arial"/>
          <w:color w:val="000000"/>
        </w:rPr>
      </w:pPr>
      <w:r w:rsidRPr="00357792">
        <w:rPr>
          <w:rFonts w:ascii="Arial" w:hAnsi="Arial" w:cs="Arial"/>
          <w:iCs/>
        </w:rPr>
        <w:t>ФНС скорректировала форму декларации по налогу на имущество организаций, порядок ее заполнения и формат представления в электронном виде. Изменения применяют с подачи декларации за налоговый период 2022 г., но не ранее 1 января 2023 г.</w:t>
      </w:r>
    </w:p>
    <w:p w:rsidR="00311E03" w:rsidRDefault="00311E03"/>
    <w:p w:rsidR="00D11F4E" w:rsidRDefault="00D11F4E"/>
    <w:p w:rsidR="00D11F4E" w:rsidRDefault="00D11F4E"/>
    <w:p w:rsidR="00D11F4E" w:rsidRDefault="00D11F4E" w:rsidP="00D11F4E">
      <w:pPr>
        <w:rPr>
          <w:rFonts w:ascii="Arial" w:eastAsia="Calibri" w:hAnsi="Arial" w:cs="Arial"/>
          <w:bCs/>
          <w:i/>
          <w:iCs/>
          <w:kern w:val="36"/>
        </w:rPr>
      </w:pPr>
      <w:r w:rsidRPr="00D11F4E">
        <w:rPr>
          <w:rFonts w:ascii="Arial" w:eastAsia="Calibri" w:hAnsi="Arial" w:cs="Arial"/>
          <w:bCs/>
          <w:i/>
          <w:iCs/>
          <w:kern w:val="36"/>
        </w:rPr>
        <w:t>Постан</w:t>
      </w:r>
      <w:r w:rsidRPr="00D11F4E">
        <w:rPr>
          <w:rFonts w:ascii="Arial" w:eastAsia="Calibri" w:hAnsi="Arial" w:cs="Arial"/>
          <w:bCs/>
          <w:i/>
          <w:iCs/>
          <w:kern w:val="36"/>
        </w:rPr>
        <w:t>о</w:t>
      </w:r>
      <w:r w:rsidRPr="00D11F4E">
        <w:rPr>
          <w:rFonts w:ascii="Arial" w:eastAsia="Calibri" w:hAnsi="Arial" w:cs="Arial"/>
          <w:bCs/>
          <w:i/>
          <w:iCs/>
          <w:kern w:val="36"/>
        </w:rPr>
        <w:t>вление Правительства РФ от 22.09.2022 N 1677</w:t>
      </w:r>
    </w:p>
    <w:p w:rsidR="00D11F4E" w:rsidRDefault="00D11F4E" w:rsidP="00D11F4E"/>
    <w:p w:rsidR="00D11F4E" w:rsidRDefault="00D11F4E" w:rsidP="00D11F4E">
      <w:pPr>
        <w:pStyle w:val="ConsPlusNormal"/>
        <w:spacing w:after="60"/>
        <w:jc w:val="both"/>
        <w:rPr>
          <w:sz w:val="24"/>
          <w:szCs w:val="24"/>
        </w:rPr>
      </w:pPr>
      <w:r w:rsidRPr="00D72A37">
        <w:rPr>
          <w:iCs/>
          <w:sz w:val="24"/>
          <w:szCs w:val="24"/>
        </w:rPr>
        <w:t>Трудовые договоры с теми, кого призвали по частичной мобилизации, нужно приостановить. Расторгать их нельзя. Такие граждане смогут вернуться на прежние рабочие места.</w:t>
      </w:r>
    </w:p>
    <w:p w:rsidR="00D11F4E" w:rsidRPr="00D72A37" w:rsidRDefault="00D11F4E" w:rsidP="00D11F4E">
      <w:pPr>
        <w:pStyle w:val="ConsPlusNormal"/>
        <w:spacing w:before="80"/>
        <w:jc w:val="both"/>
        <w:rPr>
          <w:iCs/>
          <w:sz w:val="24"/>
          <w:szCs w:val="24"/>
        </w:rPr>
      </w:pPr>
      <w:r w:rsidRPr="00D72A37">
        <w:rPr>
          <w:iCs/>
          <w:sz w:val="24"/>
          <w:szCs w:val="24"/>
        </w:rPr>
        <w:t>Правило действует для мобилизованных с 21 сентября</w:t>
      </w:r>
      <w:r>
        <w:rPr>
          <w:iCs/>
          <w:sz w:val="24"/>
          <w:szCs w:val="24"/>
        </w:rPr>
        <w:t xml:space="preserve"> 2022 г.</w:t>
      </w:r>
    </w:p>
    <w:p w:rsidR="00D11F4E" w:rsidRDefault="00D11F4E" w:rsidP="00D11F4E">
      <w:pPr>
        <w:pStyle w:val="ConsPlusNormal"/>
        <w:spacing w:after="60"/>
        <w:jc w:val="both"/>
        <w:rPr>
          <w:sz w:val="24"/>
          <w:szCs w:val="24"/>
        </w:rPr>
      </w:pPr>
    </w:p>
    <w:p w:rsidR="00D11F4E" w:rsidRDefault="00D11F4E"/>
    <w:sectPr w:rsidR="00D11F4E" w:rsidSect="00311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F4E"/>
    <w:rsid w:val="00311E03"/>
    <w:rsid w:val="00D1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1F4E"/>
    <w:rPr>
      <w:color w:val="0000FF"/>
      <w:u w:val="single"/>
    </w:rPr>
  </w:style>
  <w:style w:type="paragraph" w:customStyle="1" w:styleId="ConsPlusNormal">
    <w:name w:val="ConsPlusNormal"/>
    <w:rsid w:val="00D11F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2022-10-07T02:02:00Z</dcterms:created>
  <dcterms:modified xsi:type="dcterms:W3CDTF">2022-10-07T02:03:00Z</dcterms:modified>
</cp:coreProperties>
</file>